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FA" w:rsidRPr="00C06997" w:rsidRDefault="00A213FA" w:rsidP="00C069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6997">
        <w:rPr>
          <w:rFonts w:ascii="Times New Roman" w:hAnsi="Times New Roman" w:cs="Times New Roman"/>
          <w:b/>
          <w:bCs/>
          <w:sz w:val="24"/>
          <w:szCs w:val="24"/>
        </w:rPr>
        <w:t>MATERIALI DI CONSUMO ESCLUSI DAL SERVIZIO</w:t>
      </w:r>
      <w:r w:rsidR="00C06997">
        <w:rPr>
          <w:rFonts w:ascii="Times New Roman" w:hAnsi="Times New Roman" w:cs="Times New Roman"/>
          <w:b/>
          <w:bCs/>
          <w:sz w:val="24"/>
          <w:szCs w:val="24"/>
        </w:rPr>
        <w:t xml:space="preserve"> DI MANUTENZIONE RIPARATIVA DI CUI ALL’ART. </w:t>
      </w:r>
      <w:r w:rsidR="00C325B5">
        <w:rPr>
          <w:rFonts w:ascii="Times New Roman" w:hAnsi="Times New Roman" w:cs="Times New Roman"/>
          <w:b/>
          <w:bCs/>
          <w:sz w:val="24"/>
          <w:szCs w:val="24"/>
        </w:rPr>
        <w:t>5.3.2</w:t>
      </w:r>
      <w:bookmarkStart w:id="0" w:name="_GoBack"/>
      <w:bookmarkEnd w:id="0"/>
    </w:p>
    <w:p w:rsidR="00A213FA" w:rsidRPr="00C06997" w:rsidRDefault="00A213FA" w:rsidP="00C06997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06997">
        <w:rPr>
          <w:rFonts w:ascii="Times New Roman" w:hAnsi="Times New Roman" w:cs="Times New Roman"/>
          <w:sz w:val="24"/>
          <w:szCs w:val="24"/>
        </w:rPr>
        <w:t xml:space="preserve">• </w:t>
      </w:r>
      <w:r w:rsidRPr="00C06997">
        <w:rPr>
          <w:rFonts w:ascii="Times New Roman" w:hAnsi="Times New Roman" w:cs="Times New Roman"/>
          <w:b/>
          <w:bCs/>
          <w:sz w:val="24"/>
          <w:szCs w:val="24"/>
        </w:rPr>
        <w:t>Materiali per la stampa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Testine termiche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Pennini per ECG, EEG ecc.</w:t>
      </w:r>
    </w:p>
    <w:p w:rsidR="00A213FA" w:rsidRPr="00C06997" w:rsidRDefault="00A213FA" w:rsidP="00C06997">
      <w:pPr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06997">
        <w:rPr>
          <w:rFonts w:ascii="Times New Roman" w:hAnsi="Times New Roman" w:cs="Times New Roman"/>
          <w:sz w:val="24"/>
          <w:szCs w:val="24"/>
        </w:rPr>
        <w:t xml:space="preserve">• </w:t>
      </w:r>
      <w:r w:rsidRPr="00C06997">
        <w:rPr>
          <w:rFonts w:ascii="Times New Roman" w:hAnsi="Times New Roman" w:cs="Times New Roman"/>
          <w:b/>
          <w:bCs/>
          <w:sz w:val="24"/>
          <w:szCs w:val="24"/>
        </w:rPr>
        <w:t>Materiali per posizionamento/trasferimento supporto paziente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Fasce supporti in genere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="00652F2C" w:rsidRPr="00C06997">
        <w:rPr>
          <w:rFonts w:ascii="Times New Roman" w:hAnsi="Times New Roman" w:cs="Times New Roman"/>
          <w:sz w:val="24"/>
          <w:szCs w:val="24"/>
        </w:rPr>
        <w:t>Reggitesta/</w:t>
      </w:r>
      <w:r w:rsidRPr="00C06997">
        <w:rPr>
          <w:rFonts w:ascii="Times New Roman" w:hAnsi="Times New Roman" w:cs="Times New Roman"/>
          <w:sz w:val="24"/>
          <w:szCs w:val="24"/>
        </w:rPr>
        <w:t>Reggi braccio</w:t>
      </w:r>
    </w:p>
    <w:p w:rsidR="00A213FA" w:rsidRPr="00C06997" w:rsidRDefault="00A213FA" w:rsidP="00C06997">
      <w:pPr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06997">
        <w:rPr>
          <w:rFonts w:ascii="Times New Roman" w:hAnsi="Times New Roman" w:cs="Times New Roman"/>
          <w:sz w:val="24"/>
          <w:szCs w:val="24"/>
        </w:rPr>
        <w:t xml:space="preserve">• </w:t>
      </w:r>
      <w:r w:rsidRPr="00C06997">
        <w:rPr>
          <w:rFonts w:ascii="Times New Roman" w:hAnsi="Times New Roman" w:cs="Times New Roman"/>
          <w:b/>
          <w:bCs/>
          <w:sz w:val="24"/>
          <w:szCs w:val="24"/>
        </w:rPr>
        <w:t xml:space="preserve">Materiale monouso e </w:t>
      </w:r>
      <w:proofErr w:type="spellStart"/>
      <w:r w:rsidRPr="00C06997">
        <w:rPr>
          <w:rFonts w:ascii="Times New Roman" w:hAnsi="Times New Roman" w:cs="Times New Roman"/>
          <w:b/>
          <w:bCs/>
          <w:sz w:val="24"/>
          <w:szCs w:val="24"/>
        </w:rPr>
        <w:t>monopaziente</w:t>
      </w:r>
      <w:proofErr w:type="spellEnd"/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="00E9399E" w:rsidRPr="00C06997">
        <w:rPr>
          <w:rFonts w:ascii="Times New Roman" w:hAnsi="Times New Roman" w:cs="Times New Roman"/>
          <w:sz w:val="24"/>
          <w:szCs w:val="24"/>
        </w:rPr>
        <w:t>Circuiti</w:t>
      </w:r>
      <w:r w:rsidRPr="00C06997">
        <w:rPr>
          <w:rFonts w:ascii="Times New Roman" w:hAnsi="Times New Roman" w:cs="Times New Roman"/>
          <w:sz w:val="24"/>
          <w:szCs w:val="24"/>
        </w:rPr>
        <w:t xml:space="preserve"> per ventilatore polmonare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Mascherine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Linee ematiche per dialisi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Tubi per pompa peristaltica a cambio programmato per analizzatori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Elettrodi ECG, ecc,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Manipoli e piastre per el</w:t>
      </w:r>
      <w:r w:rsidR="00652F2C" w:rsidRPr="00C06997">
        <w:rPr>
          <w:rFonts w:ascii="Times New Roman" w:hAnsi="Times New Roman" w:cs="Times New Roman"/>
          <w:sz w:val="24"/>
          <w:szCs w:val="24"/>
        </w:rPr>
        <w:t>ettrobisturi monouso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="00652F2C" w:rsidRPr="00C06997">
        <w:rPr>
          <w:rFonts w:ascii="Times New Roman" w:hAnsi="Times New Roman" w:cs="Times New Roman"/>
          <w:sz w:val="24"/>
          <w:szCs w:val="24"/>
        </w:rPr>
        <w:t xml:space="preserve">Sensori per </w:t>
      </w:r>
      <w:proofErr w:type="spellStart"/>
      <w:r w:rsidR="00652F2C" w:rsidRPr="00C06997">
        <w:rPr>
          <w:rFonts w:ascii="Times New Roman" w:hAnsi="Times New Roman" w:cs="Times New Roman"/>
          <w:sz w:val="24"/>
          <w:szCs w:val="24"/>
        </w:rPr>
        <w:t>s</w:t>
      </w:r>
      <w:r w:rsidRPr="00C06997">
        <w:rPr>
          <w:rFonts w:ascii="Times New Roman" w:hAnsi="Times New Roman" w:cs="Times New Roman"/>
          <w:sz w:val="24"/>
          <w:szCs w:val="24"/>
        </w:rPr>
        <w:t>aturimetria</w:t>
      </w:r>
      <w:proofErr w:type="spellEnd"/>
      <w:r w:rsidRPr="00C069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Trasduttori di pressione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Linee di infusione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Gel di accoppiamento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Pasta conduttrice</w:t>
      </w:r>
    </w:p>
    <w:p w:rsidR="00A213FA" w:rsidRPr="00C06997" w:rsidRDefault="00A213FA" w:rsidP="00C06997">
      <w:pPr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06997">
        <w:rPr>
          <w:rFonts w:ascii="Times New Roman" w:hAnsi="Times New Roman" w:cs="Times New Roman"/>
          <w:sz w:val="24"/>
          <w:szCs w:val="24"/>
        </w:rPr>
        <w:t xml:space="preserve">• </w:t>
      </w:r>
      <w:r w:rsidRPr="00C06997">
        <w:rPr>
          <w:rFonts w:ascii="Times New Roman" w:hAnsi="Times New Roman" w:cs="Times New Roman"/>
          <w:b/>
          <w:bCs/>
          <w:sz w:val="24"/>
          <w:szCs w:val="24"/>
        </w:rPr>
        <w:t>Reagenti e kit standard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Reagenti per analisi di laboratorio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Tutte le soluzioni a valore noto adoperate per la calibrazione degli apparecchi (Kit</w:t>
      </w:r>
      <w:r w:rsidR="00652F2C" w:rsidRPr="00C06997">
        <w:rPr>
          <w:rFonts w:ascii="Times New Roman" w:hAnsi="Times New Roman" w:cs="Times New Roman"/>
          <w:sz w:val="24"/>
          <w:szCs w:val="24"/>
        </w:rPr>
        <w:t xml:space="preserve"> </w:t>
      </w:r>
      <w:r w:rsidRPr="00C06997">
        <w:rPr>
          <w:rFonts w:ascii="Times New Roman" w:hAnsi="Times New Roman" w:cs="Times New Roman"/>
          <w:sz w:val="24"/>
          <w:szCs w:val="24"/>
        </w:rPr>
        <w:t>standard)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Tutte le soluzioni per la pulizia delle apparecchiature e dei circuiti idraulici delle</w:t>
      </w:r>
      <w:r w:rsidR="00652F2C" w:rsidRPr="00C06997">
        <w:rPr>
          <w:rFonts w:ascii="Times New Roman" w:hAnsi="Times New Roman" w:cs="Times New Roman"/>
          <w:sz w:val="24"/>
          <w:szCs w:val="24"/>
        </w:rPr>
        <w:t xml:space="preserve"> </w:t>
      </w:r>
      <w:r w:rsidRPr="00C06997">
        <w:rPr>
          <w:rFonts w:ascii="Times New Roman" w:hAnsi="Times New Roman" w:cs="Times New Roman"/>
          <w:sz w:val="24"/>
          <w:szCs w:val="24"/>
        </w:rPr>
        <w:t xml:space="preserve">stesse </w:t>
      </w:r>
    </w:p>
    <w:p w:rsidR="00652F2C" w:rsidRPr="00C06997" w:rsidRDefault="00652F2C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Detersivi e detergenti in genere</w:t>
      </w:r>
    </w:p>
    <w:p w:rsidR="00A213FA" w:rsidRPr="00C06997" w:rsidRDefault="00A213FA" w:rsidP="00C06997">
      <w:pPr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06997">
        <w:rPr>
          <w:rFonts w:ascii="Times New Roman" w:hAnsi="Times New Roman" w:cs="Times New Roman"/>
          <w:sz w:val="24"/>
          <w:szCs w:val="24"/>
        </w:rPr>
        <w:t xml:space="preserve">• </w:t>
      </w:r>
      <w:r w:rsidRPr="00C06997">
        <w:rPr>
          <w:rFonts w:ascii="Times New Roman" w:hAnsi="Times New Roman" w:cs="Times New Roman"/>
          <w:b/>
          <w:bCs/>
          <w:sz w:val="24"/>
          <w:szCs w:val="24"/>
        </w:rPr>
        <w:t>Materiali per stampanti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 xml:space="preserve">Carta 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Testine di stampa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 xml:space="preserve">Cartucce e toner 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Carta per registratori, ECG,EEG, ecc.</w:t>
      </w:r>
    </w:p>
    <w:p w:rsidR="00A213FA" w:rsidRPr="00C06997" w:rsidRDefault="00A213FA" w:rsidP="001947D9">
      <w:pPr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06997">
        <w:rPr>
          <w:rFonts w:ascii="Times New Roman" w:hAnsi="Times New Roman" w:cs="Times New Roman"/>
          <w:sz w:val="24"/>
          <w:szCs w:val="24"/>
        </w:rPr>
        <w:t xml:space="preserve">• </w:t>
      </w:r>
      <w:r w:rsidRPr="00C06997">
        <w:rPr>
          <w:rFonts w:ascii="Times New Roman" w:hAnsi="Times New Roman" w:cs="Times New Roman"/>
          <w:b/>
          <w:bCs/>
          <w:sz w:val="24"/>
          <w:szCs w:val="24"/>
        </w:rPr>
        <w:t>Materiali per fotografia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Lastre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Pellicole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Liquidi per sviluppo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Liquidi per fissaggio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ecc.</w:t>
      </w:r>
    </w:p>
    <w:p w:rsidR="00A213FA" w:rsidRPr="00C06997" w:rsidRDefault="00A213FA" w:rsidP="00C06997">
      <w:pPr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06997">
        <w:rPr>
          <w:rFonts w:ascii="Times New Roman" w:hAnsi="Times New Roman" w:cs="Times New Roman"/>
          <w:sz w:val="24"/>
          <w:szCs w:val="24"/>
        </w:rPr>
        <w:t xml:space="preserve">• </w:t>
      </w:r>
      <w:r w:rsidRPr="00C06997">
        <w:rPr>
          <w:rFonts w:ascii="Times New Roman" w:hAnsi="Times New Roman" w:cs="Times New Roman"/>
          <w:b/>
          <w:bCs/>
          <w:sz w:val="24"/>
          <w:szCs w:val="24"/>
        </w:rPr>
        <w:t>Materiali per informatica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CD ROM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Nastri Magnetici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Cartucce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="00652F2C" w:rsidRPr="00C06997">
        <w:rPr>
          <w:rFonts w:ascii="Times New Roman" w:hAnsi="Times New Roman" w:cs="Times New Roman"/>
          <w:sz w:val="24"/>
          <w:szCs w:val="24"/>
        </w:rPr>
        <w:t>Dischi ottici</w:t>
      </w:r>
    </w:p>
    <w:p w:rsidR="00A213FA" w:rsidRPr="00C06997" w:rsidRDefault="00A213FA" w:rsidP="00C06997">
      <w:pPr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06997">
        <w:rPr>
          <w:rFonts w:ascii="Times New Roman" w:hAnsi="Times New Roman" w:cs="Times New Roman"/>
          <w:sz w:val="24"/>
          <w:szCs w:val="24"/>
        </w:rPr>
        <w:t xml:space="preserve">• </w:t>
      </w:r>
      <w:r w:rsidRPr="00C06997">
        <w:rPr>
          <w:rFonts w:ascii="Times New Roman" w:hAnsi="Times New Roman" w:cs="Times New Roman"/>
          <w:b/>
          <w:bCs/>
          <w:sz w:val="24"/>
          <w:szCs w:val="24"/>
        </w:rPr>
        <w:t>Batterie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Batterie al Litio</w:t>
      </w:r>
    </w:p>
    <w:p w:rsidR="00A213FA" w:rsidRPr="00C06997" w:rsidRDefault="00A213FA" w:rsidP="00A2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Batterie non ricaricabili in genere</w:t>
      </w:r>
    </w:p>
    <w:p w:rsidR="00A213FA" w:rsidRPr="00C06997" w:rsidRDefault="00A213FA" w:rsidP="00C06997">
      <w:pPr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06997">
        <w:rPr>
          <w:rFonts w:ascii="Times New Roman" w:hAnsi="Times New Roman" w:cs="Times New Roman"/>
          <w:sz w:val="24"/>
          <w:szCs w:val="24"/>
        </w:rPr>
        <w:t xml:space="preserve">• </w:t>
      </w:r>
      <w:r w:rsidRPr="00C06997">
        <w:rPr>
          <w:rFonts w:ascii="Times New Roman" w:hAnsi="Times New Roman" w:cs="Times New Roman"/>
          <w:b/>
          <w:bCs/>
          <w:sz w:val="24"/>
          <w:szCs w:val="24"/>
        </w:rPr>
        <w:t>Parti in vetro</w:t>
      </w:r>
    </w:p>
    <w:p w:rsidR="00652F2C" w:rsidRPr="00C06997" w:rsidRDefault="00A213FA" w:rsidP="00C069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eastAsia="TimesNewRoman" w:hAnsi="Times New Roman" w:cs="Times New Roman"/>
          <w:sz w:val="24"/>
          <w:szCs w:val="24"/>
        </w:rPr>
        <w:t xml:space="preserve">◦ </w:t>
      </w:r>
      <w:r w:rsidRPr="00C06997">
        <w:rPr>
          <w:rFonts w:ascii="Times New Roman" w:hAnsi="Times New Roman" w:cs="Times New Roman"/>
          <w:sz w:val="24"/>
          <w:szCs w:val="24"/>
        </w:rPr>
        <w:t>Tutte le parti in vetro</w:t>
      </w:r>
      <w:r w:rsidR="00652F2C" w:rsidRPr="00C06997">
        <w:rPr>
          <w:rFonts w:ascii="Times New Roman" w:hAnsi="Times New Roman" w:cs="Times New Roman"/>
          <w:sz w:val="24"/>
          <w:szCs w:val="24"/>
        </w:rPr>
        <w:t xml:space="preserve"> di qualsiasi strumento, ad es.</w:t>
      </w:r>
      <w:r w:rsidRPr="00C069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997">
        <w:rPr>
          <w:rFonts w:ascii="Times New Roman" w:hAnsi="Times New Roman" w:cs="Times New Roman"/>
          <w:sz w:val="24"/>
          <w:szCs w:val="24"/>
        </w:rPr>
        <w:t>cuvetta</w:t>
      </w:r>
      <w:proofErr w:type="spellEnd"/>
      <w:r w:rsidRPr="00C06997">
        <w:rPr>
          <w:rFonts w:ascii="Times New Roman" w:hAnsi="Times New Roman" w:cs="Times New Roman"/>
          <w:sz w:val="24"/>
          <w:szCs w:val="24"/>
        </w:rPr>
        <w:t xml:space="preserve"> a flusso in vetro speciale per</w:t>
      </w:r>
      <w:r w:rsidR="00652F2C" w:rsidRPr="00C06997">
        <w:rPr>
          <w:rFonts w:ascii="Times New Roman" w:hAnsi="Times New Roman" w:cs="Times New Roman"/>
          <w:sz w:val="24"/>
          <w:szCs w:val="24"/>
        </w:rPr>
        <w:t xml:space="preserve"> </w:t>
      </w:r>
      <w:r w:rsidRPr="00C06997">
        <w:rPr>
          <w:rFonts w:ascii="Times New Roman" w:hAnsi="Times New Roman" w:cs="Times New Roman"/>
          <w:sz w:val="24"/>
          <w:szCs w:val="24"/>
        </w:rPr>
        <w:t>spettrofotometri, camere per distillatori, ecc. Non sono considerati parti in vetro i Tubi</w:t>
      </w:r>
      <w:r w:rsidR="00652F2C" w:rsidRPr="00C06997">
        <w:rPr>
          <w:rFonts w:ascii="Times New Roman" w:hAnsi="Times New Roman" w:cs="Times New Roman"/>
          <w:sz w:val="24"/>
          <w:szCs w:val="24"/>
        </w:rPr>
        <w:t xml:space="preserve"> Radiogeni, fotomoltiplicatori, intensificatori di immagine, cristalli scintillatori, ecc..</w:t>
      </w:r>
    </w:p>
    <w:p w:rsidR="00A213FA" w:rsidRPr="00C06997" w:rsidRDefault="00A213FA" w:rsidP="00C06997">
      <w:pPr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4"/>
          <w:szCs w:val="24"/>
        </w:rPr>
      </w:pPr>
      <w:r w:rsidRPr="00C06997">
        <w:rPr>
          <w:rFonts w:ascii="Times New Roman" w:hAnsi="Times New Roman" w:cs="Times New Roman"/>
          <w:sz w:val="24"/>
          <w:szCs w:val="24"/>
        </w:rPr>
        <w:t>Altri supporti magnetici e supporti ottici</w:t>
      </w:r>
      <w:r w:rsidR="00652F2C" w:rsidRPr="00C06997">
        <w:rPr>
          <w:rFonts w:ascii="Times New Roman" w:hAnsi="Times New Roman" w:cs="Times New Roman"/>
          <w:sz w:val="24"/>
          <w:szCs w:val="24"/>
        </w:rPr>
        <w:t>.</w:t>
      </w:r>
    </w:p>
    <w:sectPr w:rsidR="00A213FA" w:rsidRPr="00C06997" w:rsidSect="00B26B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3FA"/>
    <w:rsid w:val="001450B9"/>
    <w:rsid w:val="001947D9"/>
    <w:rsid w:val="0038439B"/>
    <w:rsid w:val="00652F2C"/>
    <w:rsid w:val="00A213FA"/>
    <w:rsid w:val="00A91C72"/>
    <w:rsid w:val="00B26B8B"/>
    <w:rsid w:val="00C06997"/>
    <w:rsid w:val="00C325B5"/>
    <w:rsid w:val="00E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</dc:creator>
  <cp:lastModifiedBy>Isabella Fanelli</cp:lastModifiedBy>
  <cp:revision>6</cp:revision>
  <dcterms:created xsi:type="dcterms:W3CDTF">2016-10-12T09:57:00Z</dcterms:created>
  <dcterms:modified xsi:type="dcterms:W3CDTF">2017-03-13T11:37:00Z</dcterms:modified>
</cp:coreProperties>
</file>